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B2DCD" w14:textId="77777777" w:rsidR="00B50727" w:rsidRPr="00F768FE" w:rsidRDefault="00E70158" w:rsidP="008305E6">
      <w:pPr>
        <w:pStyle w:val="Heading2"/>
      </w:pPr>
      <w:r>
        <w:t>SUBSTANTIAL COMPLETION</w:t>
      </w:r>
      <w:r w:rsidR="008A18D2" w:rsidRPr="00F768FE">
        <w:t>:</w:t>
      </w:r>
    </w:p>
    <w:tbl>
      <w:tblPr>
        <w:tblW w:w="0" w:type="auto"/>
        <w:tblLayout w:type="fixed"/>
        <w:tblLook w:val="0020" w:firstRow="1" w:lastRow="0" w:firstColumn="0" w:lastColumn="0" w:noHBand="0" w:noVBand="0"/>
      </w:tblPr>
      <w:tblGrid>
        <w:gridCol w:w="3192"/>
        <w:gridCol w:w="3192"/>
        <w:gridCol w:w="3192"/>
      </w:tblGrid>
      <w:tr w:rsidR="00A2147E" w:rsidRPr="004F1661" w14:paraId="56F951BF" w14:textId="77777777" w:rsidTr="00075614">
        <w:tc>
          <w:tcPr>
            <w:tcW w:w="3192" w:type="dxa"/>
          </w:tcPr>
          <w:p w14:paraId="4B68F055" w14:textId="4FCAC8B3" w:rsidR="00A2147E" w:rsidRPr="004F1661" w:rsidRDefault="00C31EA3" w:rsidP="00E70158">
            <w:pPr>
              <w:keepNext/>
              <w:keepLines/>
              <w:jc w:val="both"/>
              <w:rPr>
                <w:sz w:val="16"/>
              </w:rPr>
            </w:pPr>
            <w:r>
              <w:rPr>
                <w:sz w:val="16"/>
              </w:rPr>
              <w:t xml:space="preserve">   </w:t>
            </w:r>
            <w:r w:rsidR="00E70158">
              <w:rPr>
                <w:sz w:val="16"/>
              </w:rPr>
              <w:t>(3-22-07)</w:t>
            </w:r>
            <w:r w:rsidR="00A2147E" w:rsidRPr="004F1661">
              <w:rPr>
                <w:sz w:val="16"/>
              </w:rPr>
              <w:t>(</w:t>
            </w:r>
            <w:r w:rsidR="00E70158">
              <w:rPr>
                <w:sz w:val="16"/>
              </w:rPr>
              <w:t>Rev. 1</w:t>
            </w:r>
            <w:r w:rsidR="00E8763B" w:rsidRPr="00E8763B">
              <w:rPr>
                <w:sz w:val="16"/>
              </w:rPr>
              <w:t>-1</w:t>
            </w:r>
            <w:r>
              <w:rPr>
                <w:sz w:val="16"/>
              </w:rPr>
              <w:t>6-24</w:t>
            </w:r>
            <w:r w:rsidR="00A946E2" w:rsidRPr="00A946E2">
              <w:rPr>
                <w:sz w:val="16"/>
              </w:rPr>
              <w:t>)</w:t>
            </w:r>
          </w:p>
        </w:tc>
        <w:tc>
          <w:tcPr>
            <w:tcW w:w="3192" w:type="dxa"/>
          </w:tcPr>
          <w:p w14:paraId="13D8C513" w14:textId="77777777" w:rsidR="00A2147E" w:rsidRPr="004F1661" w:rsidRDefault="00E70158" w:rsidP="00E8763B">
            <w:pPr>
              <w:keepNext/>
              <w:keepLines/>
              <w:jc w:val="center"/>
              <w:rPr>
                <w:sz w:val="16"/>
              </w:rPr>
            </w:pPr>
            <w:r>
              <w:rPr>
                <w:sz w:val="16"/>
              </w:rPr>
              <w:t>105</w:t>
            </w:r>
          </w:p>
        </w:tc>
        <w:tc>
          <w:tcPr>
            <w:tcW w:w="3192" w:type="dxa"/>
          </w:tcPr>
          <w:p w14:paraId="7E0D155B" w14:textId="77777777" w:rsidR="00A2147E" w:rsidRPr="004F1661" w:rsidRDefault="00E70158" w:rsidP="00E40195">
            <w:pPr>
              <w:keepNext/>
              <w:keepLines/>
              <w:jc w:val="right"/>
              <w:rPr>
                <w:sz w:val="16"/>
              </w:rPr>
            </w:pPr>
            <w:r>
              <w:rPr>
                <w:sz w:val="16"/>
              </w:rPr>
              <w:t>SPI 1-</w:t>
            </w:r>
            <w:r w:rsidR="007279EB">
              <w:rPr>
                <w:sz w:val="16"/>
              </w:rPr>
              <w:t>0</w:t>
            </w:r>
            <w:r>
              <w:rPr>
                <w:sz w:val="16"/>
              </w:rPr>
              <w:t>8</w:t>
            </w:r>
          </w:p>
        </w:tc>
      </w:tr>
    </w:tbl>
    <w:p w14:paraId="35C1F8CF" w14:textId="77777777" w:rsidR="00A2147E" w:rsidRPr="004F1661" w:rsidRDefault="00A2147E" w:rsidP="004213F8">
      <w:pPr>
        <w:keepNext/>
        <w:keepLines/>
        <w:jc w:val="both"/>
        <w:rPr>
          <w:sz w:val="16"/>
        </w:rPr>
      </w:pPr>
    </w:p>
    <w:p w14:paraId="6D72F0AB" w14:textId="49A464E7" w:rsidR="00E70158" w:rsidRDefault="00E70158" w:rsidP="00E70158">
      <w:pPr>
        <w:keepNext/>
        <w:keepLines/>
        <w:jc w:val="both"/>
      </w:pPr>
      <w:r>
        <w:t>Revise the</w:t>
      </w:r>
      <w:r>
        <w:rPr>
          <w:i/>
        </w:rPr>
        <w:t xml:space="preserve"> Standard Specifications </w:t>
      </w:r>
      <w:r>
        <w:t>as follows:</w:t>
      </w:r>
    </w:p>
    <w:p w14:paraId="6D87B74B" w14:textId="77777777" w:rsidR="00E70158" w:rsidRDefault="00E70158" w:rsidP="00E70158">
      <w:pPr>
        <w:jc w:val="both"/>
      </w:pPr>
    </w:p>
    <w:p w14:paraId="0A8FBD19" w14:textId="29250500" w:rsidR="00E70158" w:rsidRDefault="00E70158" w:rsidP="00E70158">
      <w:pPr>
        <w:jc w:val="both"/>
      </w:pPr>
      <w:r>
        <w:rPr>
          <w:b/>
        </w:rPr>
        <w:t>Page 1-</w:t>
      </w:r>
      <w:r w:rsidR="00C31EA3">
        <w:rPr>
          <w:b/>
        </w:rPr>
        <w:t>47</w:t>
      </w:r>
      <w:r>
        <w:rPr>
          <w:b/>
        </w:rPr>
        <w:t>, Article 105-17</w:t>
      </w:r>
      <w:r w:rsidR="003F7E0C">
        <w:rPr>
          <w:b/>
        </w:rPr>
        <w:t xml:space="preserve">, line </w:t>
      </w:r>
      <w:r w:rsidR="00C31EA3">
        <w:rPr>
          <w:b/>
        </w:rPr>
        <w:t>27</w:t>
      </w:r>
      <w:r>
        <w:t>, insert the following after the last paragraph:</w:t>
      </w:r>
    </w:p>
    <w:p w14:paraId="47561D81" w14:textId="77777777" w:rsidR="00E70158" w:rsidRDefault="00E70158" w:rsidP="00E70158">
      <w:pPr>
        <w:jc w:val="both"/>
      </w:pPr>
    </w:p>
    <w:p w14:paraId="4DB6CB42" w14:textId="77777777" w:rsidR="00E70158" w:rsidRDefault="00E70158" w:rsidP="00E70158">
      <w:pPr>
        <w:jc w:val="both"/>
      </w:pPr>
      <w:r>
        <w:t>When the special provisions provide for a reduction in the rate of liquidated damages for the contract time or an intermediate contract time after the work is substantially complete, the work will be considered substantially complete when the following requirements are satisfied:</w:t>
      </w:r>
    </w:p>
    <w:p w14:paraId="78A0844E" w14:textId="77777777" w:rsidR="00E70158" w:rsidRDefault="00E70158" w:rsidP="00E70158">
      <w:pPr>
        <w:jc w:val="both"/>
      </w:pPr>
    </w:p>
    <w:p w14:paraId="4100A2AA" w14:textId="77777777" w:rsidR="00E70158" w:rsidRDefault="00E70158" w:rsidP="00E70158">
      <w:pPr>
        <w:numPr>
          <w:ilvl w:val="0"/>
          <w:numId w:val="4"/>
        </w:numPr>
        <w:jc w:val="both"/>
      </w:pPr>
      <w:r>
        <w:t>Through traffic has been placed along the project or along the work required by an</w:t>
      </w:r>
      <w:r w:rsidR="003F7E0C">
        <w:t> </w:t>
      </w:r>
      <w:r>
        <w:t>intermediate contract time and the work is complete to the extent specified below, and all lanes and shoulders are open such that traffic can move unimpeded at the posted speed.  Intersecting roads and service roads are complete to the extent that they provide the safe and convenient use of the facility by the public.</w:t>
      </w:r>
    </w:p>
    <w:p w14:paraId="506D3730" w14:textId="77777777" w:rsidR="00E70158" w:rsidRDefault="00E70158" w:rsidP="00E70158">
      <w:pPr>
        <w:jc w:val="both"/>
      </w:pPr>
    </w:p>
    <w:p w14:paraId="08EB07B4" w14:textId="77777777" w:rsidR="00E70158" w:rsidRDefault="00E70158" w:rsidP="00E70158">
      <w:pPr>
        <w:numPr>
          <w:ilvl w:val="0"/>
          <w:numId w:val="4"/>
        </w:numPr>
        <w:jc w:val="both"/>
      </w:pPr>
      <w:r>
        <w:t>The final layers of pavement for all lanes and shoulders along the project or along the work required by an intermediate contract time are complete.</w:t>
      </w:r>
    </w:p>
    <w:p w14:paraId="3B934102" w14:textId="77777777" w:rsidR="00E70158" w:rsidRDefault="00E70158" w:rsidP="00E70158">
      <w:pPr>
        <w:jc w:val="both"/>
      </w:pPr>
    </w:p>
    <w:p w14:paraId="1B31C18C" w14:textId="77777777" w:rsidR="00E70158" w:rsidRDefault="00E70158" w:rsidP="00E70158">
      <w:pPr>
        <w:numPr>
          <w:ilvl w:val="0"/>
          <w:numId w:val="4"/>
        </w:numPr>
        <w:jc w:val="both"/>
      </w:pPr>
      <w:r>
        <w:t>All signs are complete and accepted except for the signs on intersecting roadways.</w:t>
      </w:r>
    </w:p>
    <w:p w14:paraId="5EDAC6D6" w14:textId="77777777" w:rsidR="00E70158" w:rsidRDefault="00E70158" w:rsidP="00E70158">
      <w:pPr>
        <w:jc w:val="both"/>
      </w:pPr>
    </w:p>
    <w:p w14:paraId="0A0AFBAD" w14:textId="77777777" w:rsidR="00E70158" w:rsidRDefault="00E70158" w:rsidP="00E70158">
      <w:pPr>
        <w:numPr>
          <w:ilvl w:val="0"/>
          <w:numId w:val="4"/>
        </w:numPr>
        <w:jc w:val="both"/>
      </w:pPr>
      <w:r>
        <w:t>All guardrails, drainage devices, ditches, excavation and embankment are complete.</w:t>
      </w:r>
    </w:p>
    <w:p w14:paraId="6265DFF5" w14:textId="77777777" w:rsidR="00E70158" w:rsidRDefault="00E70158" w:rsidP="00E70158">
      <w:pPr>
        <w:jc w:val="both"/>
      </w:pPr>
    </w:p>
    <w:p w14:paraId="794D981C" w14:textId="77777777" w:rsidR="00E70158" w:rsidRDefault="00E70158" w:rsidP="00E70158">
      <w:pPr>
        <w:numPr>
          <w:ilvl w:val="0"/>
          <w:numId w:val="4"/>
        </w:numPr>
        <w:jc w:val="both"/>
      </w:pPr>
      <w:r>
        <w:t>Remaining work along the project consists of permanent pavement markings, permanent pavement markers or incidental construction that is away from the paved portion of the roadway.</w:t>
      </w:r>
    </w:p>
    <w:p w14:paraId="30D16FC5" w14:textId="77777777" w:rsidR="00E70158" w:rsidRDefault="00E70158" w:rsidP="00E70158">
      <w:pPr>
        <w:jc w:val="both"/>
      </w:pPr>
    </w:p>
    <w:p w14:paraId="6DB9AD4F" w14:textId="77777777" w:rsidR="00E70158" w:rsidRDefault="00E70158" w:rsidP="003F7E0C">
      <w:pPr>
        <w:jc w:val="both"/>
      </w:pPr>
      <w:r>
        <w:t>Upon apparent substantial completion of the entire project or the work required by an</w:t>
      </w:r>
      <w:r w:rsidR="003F7E0C">
        <w:t> </w:t>
      </w:r>
      <w:r>
        <w:t xml:space="preserve">intermediate contract time, the Engineer will </w:t>
      </w:r>
      <w:proofErr w:type="gramStart"/>
      <w:r>
        <w:t>make an inspection of</w:t>
      </w:r>
      <w:proofErr w:type="gramEnd"/>
      <w:r>
        <w:t xml:space="preserve"> the work.  If the inspection discloses the entire project or the work required by an intermediate contract time is substantially complete, the Engineer will notify the Contractor in writing that the work is substantially complete.  If the inspection discloses the entire project or the work required by an</w:t>
      </w:r>
      <w:r w:rsidR="003F7E0C">
        <w:t> </w:t>
      </w:r>
      <w:r>
        <w:t>intermediate contract time is not substantially complete, the Engineer will notify the Contractor in writing of the work that is not substantially complete.  The entire project or the work required by an intermediate contract time will not be considered substantially complete until all of the recommendations made at the time of the inspection have been satisfactorily completed.</w:t>
      </w:r>
    </w:p>
    <w:p w14:paraId="073A9A40" w14:textId="77777777" w:rsidR="00751B94" w:rsidRDefault="00751B94" w:rsidP="005D02C2">
      <w:pPr>
        <w:jc w:val="both"/>
      </w:pPr>
    </w:p>
    <w:sectPr w:rsidR="00751B94">
      <w:headerReference w:type="default" r:id="rId11"/>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05224" w14:textId="77777777" w:rsidR="00373ABD" w:rsidRDefault="00373ABD">
      <w:r>
        <w:separator/>
      </w:r>
    </w:p>
  </w:endnote>
  <w:endnote w:type="continuationSeparator" w:id="0">
    <w:p w14:paraId="798E44E6" w14:textId="77777777" w:rsidR="00373ABD" w:rsidRDefault="00373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90361" w14:textId="77777777" w:rsidR="00373ABD" w:rsidRDefault="00373ABD">
      <w:r>
        <w:separator/>
      </w:r>
    </w:p>
  </w:footnote>
  <w:footnote w:type="continuationSeparator" w:id="0">
    <w:p w14:paraId="6708FD85" w14:textId="77777777" w:rsidR="00373ABD" w:rsidRDefault="00373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5D6FB" w14:textId="77777777" w:rsidR="00E70158" w:rsidRPr="00AF68C4" w:rsidRDefault="00E70158">
    <w:pPr>
      <w:tabs>
        <w:tab w:val="right" w:pos="936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D2662"/>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1C6F0EBE"/>
    <w:multiLevelType w:val="singleLevel"/>
    <w:tmpl w:val="3D5E8DC2"/>
    <w:lvl w:ilvl="0">
      <w:start w:val="1"/>
      <w:numFmt w:val="decimal"/>
      <w:lvlText w:val="%1."/>
      <w:lvlJc w:val="left"/>
      <w:pPr>
        <w:tabs>
          <w:tab w:val="num" w:pos="360"/>
        </w:tabs>
        <w:ind w:left="360" w:hanging="360"/>
      </w:pPr>
    </w:lvl>
  </w:abstractNum>
  <w:abstractNum w:abstractNumId="2" w15:restartNumberingAfterBreak="0">
    <w:nsid w:val="42C83BFE"/>
    <w:multiLevelType w:val="hybridMultilevel"/>
    <w:tmpl w:val="75EAFDB0"/>
    <w:lvl w:ilvl="0" w:tplc="3D2AE4A6">
      <w:start w:val="2"/>
      <w:numFmt w:val="upperLetter"/>
      <w:lvlText w:val="(%1)"/>
      <w:lvlJc w:val="left"/>
      <w:pPr>
        <w:tabs>
          <w:tab w:val="num" w:pos="360"/>
        </w:tabs>
        <w:ind w:left="36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6E737E4E"/>
    <w:multiLevelType w:val="hybridMultilevel"/>
    <w:tmpl w:val="2706877E"/>
    <w:lvl w:ilvl="0" w:tplc="6B00377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8723688">
    <w:abstractNumId w:val="1"/>
  </w:num>
  <w:num w:numId="2" w16cid:durableId="1898323694">
    <w:abstractNumId w:val="3"/>
  </w:num>
  <w:num w:numId="3" w16cid:durableId="1647129707">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79197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5E65"/>
    <w:rsid w:val="00021752"/>
    <w:rsid w:val="00050BF0"/>
    <w:rsid w:val="00075614"/>
    <w:rsid w:val="000922FE"/>
    <w:rsid w:val="000C19C3"/>
    <w:rsid w:val="000D6E26"/>
    <w:rsid w:val="000E771C"/>
    <w:rsid w:val="000F6A2A"/>
    <w:rsid w:val="00151057"/>
    <w:rsid w:val="0017336F"/>
    <w:rsid w:val="002007B9"/>
    <w:rsid w:val="002026B5"/>
    <w:rsid w:val="00221E70"/>
    <w:rsid w:val="00247EC1"/>
    <w:rsid w:val="002A7E47"/>
    <w:rsid w:val="002B124D"/>
    <w:rsid w:val="002B2242"/>
    <w:rsid w:val="002E1241"/>
    <w:rsid w:val="00302790"/>
    <w:rsid w:val="00310AE3"/>
    <w:rsid w:val="003444E6"/>
    <w:rsid w:val="00373ABD"/>
    <w:rsid w:val="003B3245"/>
    <w:rsid w:val="003D4FB0"/>
    <w:rsid w:val="003F2A56"/>
    <w:rsid w:val="003F7E0C"/>
    <w:rsid w:val="004032E2"/>
    <w:rsid w:val="00403B90"/>
    <w:rsid w:val="00410832"/>
    <w:rsid w:val="004213F8"/>
    <w:rsid w:val="00457B45"/>
    <w:rsid w:val="00463C2F"/>
    <w:rsid w:val="0046451A"/>
    <w:rsid w:val="004772FD"/>
    <w:rsid w:val="00483823"/>
    <w:rsid w:val="004B2889"/>
    <w:rsid w:val="004C1995"/>
    <w:rsid w:val="004D3333"/>
    <w:rsid w:val="004E2976"/>
    <w:rsid w:val="004E5411"/>
    <w:rsid w:val="004F1661"/>
    <w:rsid w:val="00515AF9"/>
    <w:rsid w:val="0054253A"/>
    <w:rsid w:val="005532C7"/>
    <w:rsid w:val="005610F8"/>
    <w:rsid w:val="00572080"/>
    <w:rsid w:val="00591867"/>
    <w:rsid w:val="005B6318"/>
    <w:rsid w:val="005D02C2"/>
    <w:rsid w:val="005E417C"/>
    <w:rsid w:val="00624304"/>
    <w:rsid w:val="00645323"/>
    <w:rsid w:val="006643FE"/>
    <w:rsid w:val="0068422D"/>
    <w:rsid w:val="006917BD"/>
    <w:rsid w:val="00694D3B"/>
    <w:rsid w:val="007203B2"/>
    <w:rsid w:val="00725205"/>
    <w:rsid w:val="007279EB"/>
    <w:rsid w:val="007329E1"/>
    <w:rsid w:val="00751B94"/>
    <w:rsid w:val="007855B2"/>
    <w:rsid w:val="00785F28"/>
    <w:rsid w:val="00786873"/>
    <w:rsid w:val="0079360B"/>
    <w:rsid w:val="007A701A"/>
    <w:rsid w:val="007B17AF"/>
    <w:rsid w:val="007C405E"/>
    <w:rsid w:val="008107F5"/>
    <w:rsid w:val="008305E6"/>
    <w:rsid w:val="008407FA"/>
    <w:rsid w:val="00844106"/>
    <w:rsid w:val="008534A1"/>
    <w:rsid w:val="00855E65"/>
    <w:rsid w:val="008562A0"/>
    <w:rsid w:val="00866B5C"/>
    <w:rsid w:val="0089280D"/>
    <w:rsid w:val="008979FF"/>
    <w:rsid w:val="008A18D2"/>
    <w:rsid w:val="008C0201"/>
    <w:rsid w:val="008D4242"/>
    <w:rsid w:val="00921EAB"/>
    <w:rsid w:val="00964366"/>
    <w:rsid w:val="00983E9B"/>
    <w:rsid w:val="00984CC5"/>
    <w:rsid w:val="0098716C"/>
    <w:rsid w:val="009969A3"/>
    <w:rsid w:val="009C6C5A"/>
    <w:rsid w:val="009F0A3C"/>
    <w:rsid w:val="00A01B0F"/>
    <w:rsid w:val="00A01E45"/>
    <w:rsid w:val="00A17249"/>
    <w:rsid w:val="00A2147E"/>
    <w:rsid w:val="00A37916"/>
    <w:rsid w:val="00A45763"/>
    <w:rsid w:val="00A51BE6"/>
    <w:rsid w:val="00A72665"/>
    <w:rsid w:val="00A74192"/>
    <w:rsid w:val="00A946E2"/>
    <w:rsid w:val="00AC6F15"/>
    <w:rsid w:val="00AE0ED4"/>
    <w:rsid w:val="00AE48F7"/>
    <w:rsid w:val="00AF68C4"/>
    <w:rsid w:val="00B05E70"/>
    <w:rsid w:val="00B10FB4"/>
    <w:rsid w:val="00B13D8B"/>
    <w:rsid w:val="00B30B29"/>
    <w:rsid w:val="00B50727"/>
    <w:rsid w:val="00B55B9F"/>
    <w:rsid w:val="00B84BC5"/>
    <w:rsid w:val="00BC0A92"/>
    <w:rsid w:val="00BD42DB"/>
    <w:rsid w:val="00BD6E2C"/>
    <w:rsid w:val="00BE1A1C"/>
    <w:rsid w:val="00BF0E24"/>
    <w:rsid w:val="00C04659"/>
    <w:rsid w:val="00C31EA3"/>
    <w:rsid w:val="00C34422"/>
    <w:rsid w:val="00C714D5"/>
    <w:rsid w:val="00C856BA"/>
    <w:rsid w:val="00C9654B"/>
    <w:rsid w:val="00CA3451"/>
    <w:rsid w:val="00CA7B14"/>
    <w:rsid w:val="00CB4126"/>
    <w:rsid w:val="00CC0542"/>
    <w:rsid w:val="00CE0ACE"/>
    <w:rsid w:val="00CE3C99"/>
    <w:rsid w:val="00CF72CE"/>
    <w:rsid w:val="00D05D22"/>
    <w:rsid w:val="00D14AAC"/>
    <w:rsid w:val="00D25E99"/>
    <w:rsid w:val="00D601D5"/>
    <w:rsid w:val="00D71E58"/>
    <w:rsid w:val="00E25368"/>
    <w:rsid w:val="00E31ADE"/>
    <w:rsid w:val="00E40195"/>
    <w:rsid w:val="00E70158"/>
    <w:rsid w:val="00E81B11"/>
    <w:rsid w:val="00E86EE2"/>
    <w:rsid w:val="00E8763B"/>
    <w:rsid w:val="00EC00E6"/>
    <w:rsid w:val="00EE625F"/>
    <w:rsid w:val="00EF5ADD"/>
    <w:rsid w:val="00F768FE"/>
    <w:rsid w:val="00F91EC6"/>
    <w:rsid w:val="00FA1F69"/>
    <w:rsid w:val="00FA4337"/>
    <w:rsid w:val="00FB7098"/>
    <w:rsid w:val="00FC76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92F0A5"/>
  <w15:docId w15:val="{D4CCBA87-34E3-46C4-B7D6-F9190A631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qFormat/>
    <w:rsid w:val="000D6E26"/>
    <w:pPr>
      <w:keepNext/>
      <w:keepLines/>
      <w:spacing w:before="480"/>
      <w:jc w:val="center"/>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nhideWhenUsed/>
    <w:qFormat/>
    <w:rsid w:val="00EC00E6"/>
    <w:pPr>
      <w:keepNext/>
      <w:keepLines/>
      <w:jc w:val="both"/>
      <w:outlineLvl w:val="1"/>
    </w:pPr>
    <w:rPr>
      <w:rFonts w:eastAsiaTheme="majorEastAsia" w:cstheme="majorBidi"/>
      <w:b/>
      <w:bCs/>
      <w:color w:val="000000" w:themeColor="text1"/>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Heading1Char">
    <w:name w:val="Heading 1 Char"/>
    <w:basedOn w:val="DefaultParagraphFont"/>
    <w:link w:val="Heading1"/>
    <w:rsid w:val="000D6E26"/>
    <w:rPr>
      <w:rFonts w:eastAsiaTheme="majorEastAsia" w:cstheme="majorBidi"/>
      <w:b/>
      <w:bCs/>
      <w:color w:val="000000" w:themeColor="text1"/>
      <w:sz w:val="28"/>
      <w:szCs w:val="28"/>
    </w:rPr>
  </w:style>
  <w:style w:type="character" w:customStyle="1" w:styleId="Heading2Char">
    <w:name w:val="Heading 2 Char"/>
    <w:basedOn w:val="DefaultParagraphFont"/>
    <w:link w:val="Heading2"/>
    <w:rsid w:val="00EC00E6"/>
    <w:rPr>
      <w:rFonts w:eastAsiaTheme="majorEastAsia" w:cstheme="majorBidi"/>
      <w:b/>
      <w:bCs/>
      <w:color w:val="000000" w:themeColor="text1"/>
      <w:sz w:val="24"/>
      <w:szCs w:val="26"/>
      <w:u w:val="single"/>
    </w:rPr>
  </w:style>
  <w:style w:type="character" w:styleId="Strong">
    <w:name w:val="Strong"/>
    <w:basedOn w:val="DefaultParagraphFont"/>
    <w:qFormat/>
    <w:rsid w:val="00457B45"/>
    <w:rPr>
      <w:b/>
      <w:bCs/>
    </w:rPr>
  </w:style>
  <w:style w:type="paragraph" w:customStyle="1" w:styleId="Header2">
    <w:name w:val="Header 2"/>
    <w:basedOn w:val="NoSpacing"/>
    <w:rsid w:val="00457B45"/>
    <w:rPr>
      <w:b/>
      <w:color w:val="000000"/>
      <w:u w:val="single"/>
    </w:rPr>
  </w:style>
  <w:style w:type="paragraph" w:styleId="NoSpacing">
    <w:name w:val="No Spacing"/>
    <w:uiPriority w:val="1"/>
    <w:qFormat/>
    <w:rsid w:val="00457B45"/>
    <w:rPr>
      <w:sz w:val="24"/>
    </w:rPr>
  </w:style>
  <w:style w:type="character" w:styleId="Hyperlink">
    <w:name w:val="Hyperlink"/>
    <w:basedOn w:val="DefaultParagraphFont"/>
    <w:rsid w:val="002B2242"/>
    <w:rPr>
      <w:color w:val="0000FF"/>
      <w:u w:val="single"/>
    </w:rPr>
  </w:style>
  <w:style w:type="paragraph" w:styleId="ListParagraph">
    <w:name w:val="List Paragraph"/>
    <w:basedOn w:val="Normal"/>
    <w:uiPriority w:val="34"/>
    <w:qFormat/>
    <w:rsid w:val="00D71E58"/>
    <w:pPr>
      <w:ind w:left="720"/>
      <w:contextualSpacing/>
    </w:pPr>
  </w:style>
  <w:style w:type="paragraph" w:styleId="BodyText">
    <w:name w:val="Body Text"/>
    <w:basedOn w:val="Normal"/>
    <w:link w:val="BodyTextChar"/>
    <w:rsid w:val="008534A1"/>
    <w:pPr>
      <w:spacing w:after="120"/>
      <w:jc w:val="both"/>
    </w:pPr>
    <w:rPr>
      <w:sz w:val="26"/>
      <w:szCs w:val="26"/>
    </w:rPr>
  </w:style>
  <w:style w:type="character" w:customStyle="1" w:styleId="BodyTextChar">
    <w:name w:val="Body Text Char"/>
    <w:basedOn w:val="DefaultParagraphFont"/>
    <w:link w:val="BodyText"/>
    <w:rsid w:val="008534A1"/>
    <w:rPr>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167204">
      <w:bodyDiv w:val="1"/>
      <w:marLeft w:val="0"/>
      <w:marRight w:val="0"/>
      <w:marTop w:val="0"/>
      <w:marBottom w:val="0"/>
      <w:divBdr>
        <w:top w:val="none" w:sz="0" w:space="0" w:color="auto"/>
        <w:left w:val="none" w:sz="0" w:space="0" w:color="auto"/>
        <w:bottom w:val="none" w:sz="0" w:space="0" w:color="auto"/>
        <w:right w:val="none" w:sz="0" w:space="0" w:color="auto"/>
      </w:divBdr>
    </w:div>
    <w:div w:id="1386224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ustomXml" Target="../customXml/item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0ACFB5EAD3B174A867EB7B9781782DF" ma:contentTypeVersion="13" ma:contentTypeDescription="Create a new document." ma:contentTypeScope="" ma:versionID="8ce3e670278361a2903f21144c5854c1">
  <xsd:schema xmlns:xsd="http://www.w3.org/2001/XMLSchema" xmlns:xs="http://www.w3.org/2001/XMLSchema" xmlns:p="http://schemas.microsoft.com/office/2006/metadata/properties" xmlns:ns1="http://schemas.microsoft.com/sharepoint/v3" xmlns:ns2="18eea951-c1a4-4244-8cc7-be1efbfe7cb6" xmlns:ns3="16f00c2e-ac5c-418b-9f13-a0771dbd417d" targetNamespace="http://schemas.microsoft.com/office/2006/metadata/properties" ma:root="true" ma:fieldsID="490807251fd988fb31a8af76db2661a2" ns1:_="" ns2:_="" ns3:_="">
    <xsd:import namespace="http://schemas.microsoft.com/sharepoint/v3"/>
    <xsd:import namespace="18eea951-c1a4-4244-8cc7-be1efbfe7cb6"/>
    <xsd:import namespace="16f00c2e-ac5c-418b-9f13-a0771dbd417d"/>
    <xsd:element name="properties">
      <xsd:complexType>
        <xsd:sequence>
          <xsd:element name="documentManagement">
            <xsd:complexType>
              <xsd:all>
                <xsd:element ref="ns2:No_x002e_" minOccurs="0"/>
                <xsd:element ref="ns2:Provision" minOccurs="0"/>
                <xsd:element ref="ns2:Let_x0020_Date" minOccurs="0"/>
                <xsd:element ref="ns2:Provision_x0020_Year" minOccurs="0"/>
                <xsd:element ref="ns2:File_x0020_Category" minOccurs="0"/>
                <xsd:element ref="ns1:URL" minOccurs="0"/>
                <xsd:element ref="ns2:Provision_x0020_Number"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7"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8eea951-c1a4-4244-8cc7-be1efbfe7cb6" elementFormDefault="qualified">
    <xsd:import namespace="http://schemas.microsoft.com/office/2006/documentManagement/types"/>
    <xsd:import namespace="http://schemas.microsoft.com/office/infopath/2007/PartnerControls"/>
    <xsd:element name="No_x002e_" ma:index="1" nillable="true" ma:displayName="No." ma:internalName="No_x002e_">
      <xsd:simpleType>
        <xsd:restriction base="dms:Text">
          <xsd:maxLength value="255"/>
        </xsd:restriction>
      </xsd:simpleType>
    </xsd:element>
    <xsd:element name="Provision" ma:index="2" nillable="true" ma:displayName="Provision" ma:internalName="Provision">
      <xsd:simpleType>
        <xsd:restriction base="dms:Text">
          <xsd:maxLength value="255"/>
        </xsd:restriction>
      </xsd:simpleType>
    </xsd:element>
    <xsd:element name="Let_x0020_Date" ma:index="3" nillable="true" ma:displayName="Let Date" ma:internalName="Let_x0020_Date">
      <xsd:simpleType>
        <xsd:restriction base="dms:Text">
          <xsd:maxLength value="255"/>
        </xsd:restriction>
      </xsd:simpleType>
    </xsd:element>
    <xsd:element name="Provision_x0020_Year" ma:index="5" nillable="true" ma:displayName="Provision Year" ma:format="Dropdown" ma:internalName="Provision_x0020_Year">
      <xsd:simpleType>
        <xsd:restriction base="dms:Choice">
          <xsd:enumeration value="2024 Standard Specifications"/>
        </xsd:restriction>
      </xsd:simpleType>
    </xsd:element>
    <xsd:element name="File_x0020_Category" ma:index="6" nillable="true" ma:displayName="File Category" ma:format="Dropdown" ma:internalName="File_x0020_Category">
      <xsd:simpleType>
        <xsd:restriction base="dms:Choice">
          <xsd:enumeration value="Featured"/>
          <xsd:enumeration value="Manual"/>
          <xsd:enumeration value="Application"/>
          <xsd:enumeration value="Spanish"/>
        </xsd:restriction>
      </xsd:simpleType>
    </xsd:element>
    <xsd:element name="Provision_x0020_Number" ma:index="8" nillable="true" ma:displayName="Provision Number" ma:internalName="Provision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f00c2e-ac5c-418b-9f13-a0771dbd417d"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vision xmlns="18eea951-c1a4-4244-8cc7-be1efbfe7cb6">SUBSTANTIAL COMPLETION (No pay items, modifies Article 105-17)</Provision>
    <File_x0020_Category xmlns="18eea951-c1a4-4244-8cc7-be1efbfe7cb6" xsi:nil="true"/>
    <Provision_x0020_Number xmlns="18eea951-c1a4-4244-8cc7-be1efbfe7cb6">SPI 01-08</Provision_x0020_Number>
    <Let_x0020_Date xmlns="18eea951-c1a4-4244-8cc7-be1efbfe7cb6">2024-01</Let_x0020_Date>
    <Provision_x0020_Year xmlns="18eea951-c1a4-4244-8cc7-be1efbfe7cb6">2024 Standard Specifications</Provision_x0020_Year>
    <URL xmlns="http://schemas.microsoft.com/sharepoint/v3">
      <Url xsi:nil="true"/>
      <Description xsi:nil="true"/>
    </URL>
    <No_x002e_ xmlns="18eea951-c1a4-4244-8cc7-be1efbfe7cb6">SPI 01</No_x002e_>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E5374122-EE92-48CB-9936-A30FAF9D27D4}">
  <ds:schemaRefs>
    <ds:schemaRef ds:uri="http://schemas.microsoft.com/sharepoint/v3/contenttype/forms"/>
  </ds:schemaRefs>
</ds:datastoreItem>
</file>

<file path=customXml/itemProps2.xml><?xml version="1.0" encoding="utf-8"?>
<ds:datastoreItem xmlns:ds="http://schemas.openxmlformats.org/officeDocument/2006/customXml" ds:itemID="{F510FF12-DC54-4FA2-8BBD-2F3374576F71}">
  <ds:schemaRefs>
    <ds:schemaRef ds:uri="http://schemas.openxmlformats.org/officeDocument/2006/bibliography"/>
  </ds:schemaRefs>
</ds:datastoreItem>
</file>

<file path=customXml/itemProps3.xml><?xml version="1.0" encoding="utf-8"?>
<ds:datastoreItem xmlns:ds="http://schemas.openxmlformats.org/officeDocument/2006/customXml" ds:itemID="{8D068305-484B-47E9-81E4-BF667A973765}"/>
</file>

<file path=customXml/itemProps4.xml><?xml version="1.0" encoding="utf-8"?>
<ds:datastoreItem xmlns:ds="http://schemas.openxmlformats.org/officeDocument/2006/customXml" ds:itemID="{422416F5-331D-4005-89BE-1C77914AB0BC}">
  <ds:schemaRefs>
    <ds:schemaRef ds:uri="http://schemas.microsoft.com/office/2006/metadata/properties"/>
    <ds:schemaRef ds:uri="http://schemas.microsoft.com/office/infopath/2007/PartnerControls"/>
    <ds:schemaRef ds:uri="79561daa-e32d-4dfe-b513-2c4eefef7c6c"/>
    <ds:schemaRef ds:uri="5b17092e-395a-4357-a675-3dd5516218a6"/>
  </ds:schemaRefs>
</ds:datastoreItem>
</file>

<file path=customXml/itemProps5.xml><?xml version="1.0" encoding="utf-8"?>
<ds:datastoreItem xmlns:ds="http://schemas.openxmlformats.org/officeDocument/2006/customXml" ds:itemID="{365010E3-3C54-48C3-B943-91F79F33C998}"/>
</file>

<file path=docProps/app.xml><?xml version="1.0" encoding="utf-8"?>
<Properties xmlns="http://schemas.openxmlformats.org/officeDocument/2006/extended-properties" xmlns:vt="http://schemas.openxmlformats.org/officeDocument/2006/docPropsVTypes">
  <Template>Normal.dotm</Template>
  <TotalTime>7</TotalTime>
  <Pages>1</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PROJECT SPECIAL PROVISIONS</vt:lpstr>
    </vt:vector>
  </TitlesOfParts>
  <Company>NCDOT</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SPECIAL PROVISIONS</dc:title>
  <dc:subject/>
  <dc:creator>fadams</dc:creator>
  <cp:keywords>SUBSTANTIAL COMPLETION</cp:keywords>
  <dc:description/>
  <cp:lastModifiedBy>Penny, Lisa E</cp:lastModifiedBy>
  <cp:revision>8</cp:revision>
  <dcterms:created xsi:type="dcterms:W3CDTF">2012-01-24T16:10:00Z</dcterms:created>
  <dcterms:modified xsi:type="dcterms:W3CDTF">2026-07-16T17:46:00Z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0x01010070ACFB5EAD3B174A867EB7B9781782DF</vt:lpwstr>
  </property>
  <property fmtid="{D5CDD505-2E9C-101B-9397-08002B2CF9AE}" pid="3" name="Order">
    <vt:r8>31800</vt:r8>
  </property>
</Properties>
</file>